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70" w:rsidRDefault="007F6870">
      <w:pPr>
        <w:rPr>
          <w:szCs w:val="24"/>
        </w:rPr>
      </w:pPr>
    </w:p>
    <w:p w:rsidR="007F6870" w:rsidRDefault="00324A19">
      <w:pPr>
        <w:rPr>
          <w:szCs w:val="24"/>
        </w:rPr>
      </w:pPr>
      <w:r>
        <w:rPr>
          <w:szCs w:val="24"/>
        </w:rPr>
        <w:t xml:space="preserve">REPUBLIKA HRVATSKA </w:t>
      </w:r>
    </w:p>
    <w:p w:rsidR="007F6870" w:rsidRDefault="00324A19">
      <w:pPr>
        <w:rPr>
          <w:szCs w:val="24"/>
        </w:rPr>
      </w:pPr>
      <w:r>
        <w:rPr>
          <w:szCs w:val="24"/>
        </w:rPr>
        <w:t>SPLITSKO DALMATINSKA ŽUPANIJA</w:t>
      </w:r>
    </w:p>
    <w:p w:rsidR="007F6870" w:rsidRDefault="00324A19">
      <w:pPr>
        <w:rPr>
          <w:szCs w:val="24"/>
        </w:rPr>
      </w:pPr>
      <w:r>
        <w:rPr>
          <w:szCs w:val="24"/>
        </w:rPr>
        <w:t>OSNOVNA ŠKOLA PRIMORSKI DOLAC</w:t>
      </w:r>
    </w:p>
    <w:p w:rsidR="007F6870" w:rsidRDefault="00324A19">
      <w:pPr>
        <w:rPr>
          <w:szCs w:val="24"/>
        </w:rPr>
      </w:pPr>
      <w:r>
        <w:rPr>
          <w:szCs w:val="24"/>
        </w:rPr>
        <w:t>Vržine 185, 21227 Primorski Dolac</w:t>
      </w:r>
    </w:p>
    <w:p w:rsidR="007F6870" w:rsidRDefault="00324A19">
      <w:pPr>
        <w:rPr>
          <w:szCs w:val="24"/>
        </w:rPr>
      </w:pPr>
      <w:r>
        <w:rPr>
          <w:szCs w:val="24"/>
        </w:rPr>
        <w:t>Tel: 021/899 – 129</w:t>
      </w:r>
    </w:p>
    <w:p w:rsidR="007F6870" w:rsidRDefault="007F6870">
      <w:pPr>
        <w:rPr>
          <w:szCs w:val="24"/>
        </w:rPr>
      </w:pPr>
    </w:p>
    <w:p w:rsidR="007F6870" w:rsidRDefault="00324A19">
      <w:pPr>
        <w:ind w:right="-567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KLASA:       </w:t>
      </w:r>
      <w:r>
        <w:rPr>
          <w:noProof/>
          <w:szCs w:val="24"/>
          <w:lang w:val="en-US"/>
        </w:rPr>
        <w:t>053-01/26-01/3</w:t>
      </w:r>
      <w:r>
        <w:rPr>
          <w:rFonts w:eastAsiaTheme="minorHAnsi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7F6870" w:rsidRDefault="00324A19">
      <w:pPr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URBROJ:     </w:t>
      </w:r>
      <w:r>
        <w:rPr>
          <w:rFonts w:eastAsiaTheme="minorHAnsi"/>
          <w:noProof/>
          <w:szCs w:val="24"/>
          <w:lang w:eastAsia="en-US"/>
        </w:rPr>
        <w:t>2134-2-26-1</w:t>
      </w:r>
      <w:r>
        <w:rPr>
          <w:rFonts w:eastAsiaTheme="minorHAnsi"/>
          <w:szCs w:val="24"/>
          <w:lang w:eastAsia="en-US"/>
        </w:rPr>
        <w:t xml:space="preserve">                                              </w:t>
      </w:r>
    </w:p>
    <w:p w:rsidR="007F6870" w:rsidRDefault="00324A19">
      <w:pPr>
        <w:rPr>
          <w:rFonts w:eastAsiaTheme="minorHAnsi"/>
          <w:szCs w:val="22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 xml:space="preserve">  </w:t>
      </w:r>
    </w:p>
    <w:p w:rsidR="007F6870" w:rsidRDefault="00324A19">
      <w:pPr>
        <w:rPr>
          <w:szCs w:val="24"/>
        </w:rPr>
      </w:pPr>
      <w:r>
        <w:rPr>
          <w:szCs w:val="24"/>
        </w:rPr>
        <w:t xml:space="preserve">e-mail: </w:t>
      </w:r>
      <w:r>
        <w:rPr>
          <w:rFonts w:ascii="Lucida Sans Unicode" w:hAnsi="Lucida Sans Unicode" w:cs="Lucida Sans Unicode"/>
          <w:color w:val="35586E"/>
          <w:sz w:val="21"/>
          <w:szCs w:val="21"/>
          <w:shd w:val="clear" w:color="auto" w:fill="FAF7F1"/>
        </w:rPr>
        <w:t>ured@os-primorski-dolac.skole.hr</w:t>
      </w:r>
    </w:p>
    <w:p w:rsidR="007F6870" w:rsidRDefault="00324A19">
      <w:pPr>
        <w:shd w:val="clear" w:color="auto" w:fill="FFFFFF"/>
        <w:spacing w:before="150"/>
        <w:rPr>
          <w:color w:val="000000"/>
          <w:szCs w:val="24"/>
        </w:rPr>
      </w:pPr>
      <w:r>
        <w:rPr>
          <w:color w:val="000000"/>
          <w:szCs w:val="24"/>
        </w:rPr>
        <w:t>Primorski Dolac, 12. ožujka 2026.</w:t>
      </w:r>
    </w:p>
    <w:p w:rsidR="007F6870" w:rsidRDefault="007F6870">
      <w:pPr>
        <w:rPr>
          <w:szCs w:val="24"/>
        </w:rPr>
      </w:pPr>
    </w:p>
    <w:p w:rsidR="007F6870" w:rsidRDefault="00324A19">
      <w:pPr>
        <w:jc w:val="both"/>
        <w:rPr>
          <w:szCs w:val="24"/>
        </w:rPr>
      </w:pPr>
      <w:r>
        <w:rPr>
          <w:szCs w:val="24"/>
        </w:rPr>
        <w:t xml:space="preserve">Na temelju  Pravilnika o postupku zapošljavanja te procjeni i vrednovanju kandidata za zapošljavanje u OŠ Primorski Dolac </w:t>
      </w:r>
      <w:r>
        <w:rPr>
          <w:color w:val="000000"/>
          <w:szCs w:val="24"/>
        </w:rPr>
        <w:t>(</w:t>
      </w:r>
      <w:r>
        <w:rPr>
          <w:szCs w:val="24"/>
        </w:rPr>
        <w:t>u daljnjem tekstu: Pravilnik)  kojim se svim kandidatima za zapošljavanje osigurava jednaka dostupnost javnim službama pod jednakim uvjetima, te vrednovanje kandidata prijavljenih na natječaj u OŠ Primorski Dolac, a vezano uz raspisani natječaj za zasnivanje radnog odnosa na radnom mjestu učitelja hrvatskog jezika  na određeno  puno radno vrijeme,  u skladu s Odlukom  o imenovanju  posebnog Povjerenstva za procjenu i vrednovanje kandidata za zapošljavanje</w:t>
      </w:r>
      <w:r>
        <w:rPr>
          <w:color w:val="000000"/>
          <w:szCs w:val="24"/>
        </w:rPr>
        <w:t xml:space="preserve"> (u daljnjem tekstu: Povjerenstvo</w:t>
      </w:r>
      <w:r>
        <w:rPr>
          <w:szCs w:val="24"/>
        </w:rPr>
        <w:t xml:space="preserve">), </w:t>
      </w:r>
      <w:r>
        <w:rPr>
          <w:color w:val="000000"/>
          <w:szCs w:val="24"/>
        </w:rPr>
        <w:t>Povjerenstvo</w:t>
      </w:r>
      <w:r>
        <w:rPr>
          <w:szCs w:val="24"/>
        </w:rPr>
        <w:t xml:space="preserve"> upućuje</w:t>
      </w:r>
    </w:p>
    <w:p w:rsidR="007F6870" w:rsidRDefault="007F6870">
      <w:pPr>
        <w:jc w:val="both"/>
        <w:rPr>
          <w:szCs w:val="24"/>
        </w:rPr>
      </w:pPr>
    </w:p>
    <w:p w:rsidR="007F6870" w:rsidRDefault="00324A19">
      <w:pPr>
        <w:jc w:val="center"/>
        <w:rPr>
          <w:b/>
          <w:szCs w:val="24"/>
        </w:rPr>
      </w:pPr>
      <w:r>
        <w:rPr>
          <w:b/>
          <w:szCs w:val="24"/>
        </w:rPr>
        <w:t>POZIV NA</w:t>
      </w:r>
      <w:r w:rsidR="00D20997">
        <w:rPr>
          <w:b/>
          <w:szCs w:val="24"/>
        </w:rPr>
        <w:t xml:space="preserve"> USMENO</w:t>
      </w:r>
      <w:r>
        <w:rPr>
          <w:b/>
          <w:szCs w:val="24"/>
        </w:rPr>
        <w:t xml:space="preserve"> TESTIRANJE</w:t>
      </w:r>
    </w:p>
    <w:p w:rsidR="007F6870" w:rsidRDefault="00324A19">
      <w:pPr>
        <w:jc w:val="center"/>
        <w:rPr>
          <w:b/>
          <w:szCs w:val="24"/>
        </w:rPr>
      </w:pPr>
      <w:r>
        <w:rPr>
          <w:b/>
          <w:szCs w:val="24"/>
        </w:rPr>
        <w:t>Učitelj/ica hrvatskog jezika</w:t>
      </w:r>
    </w:p>
    <w:p w:rsidR="007F6870" w:rsidRDefault="007F6870">
      <w:pPr>
        <w:jc w:val="both"/>
        <w:rPr>
          <w:b/>
          <w:szCs w:val="24"/>
        </w:rPr>
      </w:pPr>
    </w:p>
    <w:p w:rsidR="007F6870" w:rsidRDefault="00324A19">
      <w:pPr>
        <w:jc w:val="both"/>
        <w:rPr>
          <w:b/>
          <w:szCs w:val="24"/>
        </w:rPr>
      </w:pPr>
      <w:r>
        <w:rPr>
          <w:szCs w:val="24"/>
        </w:rPr>
        <w:t xml:space="preserve">Kandidati/kandidatkinje koji/koje su podnijeli/podnijele pravodobne i potpune prijave na  natječaj za učitelja/icu </w:t>
      </w:r>
      <w:r>
        <w:rPr>
          <w:b/>
          <w:szCs w:val="24"/>
        </w:rPr>
        <w:t>hrvatskog jezika te</w:t>
      </w:r>
      <w:r>
        <w:rPr>
          <w:szCs w:val="24"/>
        </w:rPr>
        <w:t xml:space="preserve"> ispunjavaju formalne uvjete natječaja, objavljenog  23. veljače 2026. godine  na web stranicama i oglasnim pločama  Osnovne škole Primorski Dolac </w:t>
      </w:r>
      <w:hyperlink r:id="rId9" w:history="1">
        <w:r>
          <w:rPr>
            <w:color w:val="0000FF"/>
            <w:u w:val="single"/>
          </w:rPr>
          <w:t>http://www.os-primorski-dolac.skole.hr/</w:t>
        </w:r>
      </w:hyperlink>
      <w:r>
        <w:rPr>
          <w:szCs w:val="24"/>
        </w:rPr>
        <w:t xml:space="preserve">  i Hrvatskog zavoda za zapošljavanje, za zapošljavanje na radnom  mjestu učitelja hrvatskog  jezika na određeno puno radno vrijeme</w:t>
      </w:r>
      <w:r>
        <w:rPr>
          <w:b/>
          <w:szCs w:val="24"/>
        </w:rPr>
        <w:t>:</w:t>
      </w:r>
    </w:p>
    <w:p w:rsidR="007F6870" w:rsidRDefault="007F6870">
      <w:pPr>
        <w:pStyle w:val="Odlomakpopisa"/>
        <w:jc w:val="both"/>
        <w:rPr>
          <w:b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2"/>
        <w:gridCol w:w="7657"/>
      </w:tblGrid>
      <w:tr w:rsidR="007F6870">
        <w:tc>
          <w:tcPr>
            <w:tcW w:w="1362" w:type="dxa"/>
          </w:tcPr>
          <w:p w:rsidR="007F6870" w:rsidRDefault="00324A1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Redni broj</w:t>
            </w:r>
          </w:p>
        </w:tc>
        <w:tc>
          <w:tcPr>
            <w:tcW w:w="7657" w:type="dxa"/>
          </w:tcPr>
          <w:p w:rsidR="007F6870" w:rsidRDefault="00324A1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Inicijali imena i prezimena kandidata </w:t>
            </w:r>
          </w:p>
        </w:tc>
      </w:tr>
      <w:tr w:rsidR="007F6870">
        <w:tc>
          <w:tcPr>
            <w:tcW w:w="1362" w:type="dxa"/>
          </w:tcPr>
          <w:p w:rsidR="007F6870" w:rsidRDefault="00324A1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7657" w:type="dxa"/>
          </w:tcPr>
          <w:p w:rsidR="007F6870" w:rsidRDefault="00324A1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D.G.</w:t>
            </w:r>
          </w:p>
        </w:tc>
      </w:tr>
      <w:tr w:rsidR="007F6870">
        <w:tc>
          <w:tcPr>
            <w:tcW w:w="1362" w:type="dxa"/>
          </w:tcPr>
          <w:p w:rsidR="007F6870" w:rsidRDefault="00324A1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7657" w:type="dxa"/>
          </w:tcPr>
          <w:p w:rsidR="007F6870" w:rsidRDefault="00324A1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M.Č.S.</w:t>
            </w:r>
          </w:p>
        </w:tc>
      </w:tr>
      <w:tr w:rsidR="007F6870">
        <w:tc>
          <w:tcPr>
            <w:tcW w:w="1362" w:type="dxa"/>
          </w:tcPr>
          <w:p w:rsidR="007F6870" w:rsidRDefault="00324A1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7657" w:type="dxa"/>
          </w:tcPr>
          <w:p w:rsidR="007F6870" w:rsidRDefault="00324A1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M.T.</w:t>
            </w:r>
          </w:p>
        </w:tc>
      </w:tr>
    </w:tbl>
    <w:p w:rsidR="007F6870" w:rsidRDefault="007F6870">
      <w:pPr>
        <w:pStyle w:val="Odlomakpopisa"/>
        <w:jc w:val="both"/>
        <w:rPr>
          <w:szCs w:val="24"/>
        </w:rPr>
      </w:pPr>
    </w:p>
    <w:p w:rsidR="007F6870" w:rsidRDefault="00324A19">
      <w:pPr>
        <w:jc w:val="both"/>
        <w:rPr>
          <w:b/>
          <w:szCs w:val="24"/>
        </w:rPr>
      </w:pPr>
      <w:r>
        <w:rPr>
          <w:b/>
          <w:szCs w:val="24"/>
        </w:rPr>
        <w:t>pozivaju se  na testiranje koje će se održati u  Osnovnoj školi Primorski Dolac  na adresi: Vržine 185, 21227 Primorski Dolac u uredu ravnateljice dana 17. ožujka 2026. godine.</w:t>
      </w:r>
    </w:p>
    <w:p w:rsidR="007F6870" w:rsidRDefault="007F6870">
      <w:pPr>
        <w:jc w:val="both"/>
        <w:rPr>
          <w:szCs w:val="24"/>
          <w:u w:val="single"/>
        </w:rPr>
      </w:pPr>
    </w:p>
    <w:p w:rsidR="007F6870" w:rsidRDefault="00324A19">
      <w:pPr>
        <w:jc w:val="both"/>
        <w:rPr>
          <w:b/>
          <w:szCs w:val="24"/>
        </w:rPr>
      </w:pPr>
      <w:r>
        <w:rPr>
          <w:b/>
          <w:szCs w:val="24"/>
        </w:rPr>
        <w:t xml:space="preserve">- 09:35 sati - Dolazak i utvrđivanje popisa kandidata/kinja </w:t>
      </w:r>
    </w:p>
    <w:p w:rsidR="007F6870" w:rsidRDefault="007F6870">
      <w:pPr>
        <w:jc w:val="both"/>
        <w:rPr>
          <w:b/>
          <w:szCs w:val="24"/>
        </w:rPr>
      </w:pPr>
    </w:p>
    <w:p w:rsidR="007F6870" w:rsidRDefault="00324A19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1. D.G.    </w:t>
      </w:r>
      <w:r w:rsidR="00AE09F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 9:40 -9:50 </w:t>
      </w:r>
    </w:p>
    <w:p w:rsidR="007F6870" w:rsidRDefault="007F6870">
      <w:pPr>
        <w:jc w:val="both"/>
        <w:rPr>
          <w:b/>
          <w:szCs w:val="24"/>
          <w:u w:val="single"/>
        </w:rPr>
      </w:pPr>
    </w:p>
    <w:p w:rsidR="007F6870" w:rsidRDefault="00D2099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2. M.Č. S. </w:t>
      </w:r>
      <w:r w:rsidR="00B2786B">
        <w:rPr>
          <w:b/>
          <w:szCs w:val="24"/>
          <w:u w:val="single"/>
        </w:rPr>
        <w:t xml:space="preserve"> </w:t>
      </w:r>
      <w:r w:rsidR="00324A19">
        <w:rPr>
          <w:b/>
          <w:szCs w:val="24"/>
          <w:u w:val="single"/>
        </w:rPr>
        <w:t>9:50- 10:00</w:t>
      </w:r>
    </w:p>
    <w:p w:rsidR="007F6870" w:rsidRDefault="007F6870">
      <w:pPr>
        <w:jc w:val="both"/>
        <w:rPr>
          <w:b/>
          <w:szCs w:val="24"/>
          <w:u w:val="single"/>
        </w:rPr>
      </w:pPr>
    </w:p>
    <w:p w:rsidR="007F6870" w:rsidRDefault="00D2099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3. M. T</w:t>
      </w:r>
      <w:r w:rsidR="00324A19">
        <w:rPr>
          <w:b/>
          <w:szCs w:val="24"/>
          <w:u w:val="single"/>
        </w:rPr>
        <w:t xml:space="preserve">. </w:t>
      </w:r>
      <w:r>
        <w:rPr>
          <w:b/>
          <w:szCs w:val="24"/>
          <w:u w:val="single"/>
        </w:rPr>
        <w:t xml:space="preserve">  </w:t>
      </w:r>
      <w:r w:rsidR="00AE09F9">
        <w:rPr>
          <w:b/>
          <w:szCs w:val="24"/>
          <w:u w:val="single"/>
        </w:rPr>
        <w:t xml:space="preserve"> </w:t>
      </w:r>
      <w:r w:rsidR="00324A19">
        <w:rPr>
          <w:b/>
          <w:szCs w:val="24"/>
          <w:u w:val="single"/>
        </w:rPr>
        <w:t>10:00-10:10</w:t>
      </w:r>
    </w:p>
    <w:p w:rsidR="007F6870" w:rsidRDefault="007F6870">
      <w:pPr>
        <w:jc w:val="both"/>
        <w:rPr>
          <w:b/>
          <w:szCs w:val="24"/>
          <w:u w:val="single"/>
        </w:rPr>
      </w:pPr>
    </w:p>
    <w:p w:rsidR="007F6870" w:rsidRDefault="007F6870">
      <w:pPr>
        <w:jc w:val="both"/>
        <w:rPr>
          <w:szCs w:val="24"/>
        </w:rPr>
      </w:pPr>
    </w:p>
    <w:p w:rsidR="007F6870" w:rsidRDefault="00324A19">
      <w:pPr>
        <w:pStyle w:val="Naslov2"/>
        <w:jc w:val="both"/>
      </w:pPr>
      <w:r>
        <w:lastRenderedPageBreak/>
        <w:t>Pravila testiranja</w:t>
      </w:r>
    </w:p>
    <w:p w:rsidR="007F6870" w:rsidRDefault="007F6870">
      <w:pPr>
        <w:jc w:val="both"/>
        <w:rPr>
          <w:b/>
          <w:szCs w:val="24"/>
        </w:rPr>
      </w:pPr>
    </w:p>
    <w:p w:rsidR="007F6870" w:rsidRDefault="00324A19">
      <w:pPr>
        <w:jc w:val="both"/>
        <w:rPr>
          <w:szCs w:val="24"/>
        </w:rPr>
      </w:pPr>
      <w:r>
        <w:rPr>
          <w:szCs w:val="24"/>
        </w:rPr>
        <w:t xml:space="preserve">Sukladno odredbama Pravilnika  procjena odnosno testiranje i vrednovanje provest će se </w:t>
      </w:r>
      <w:r>
        <w:rPr>
          <w:b/>
          <w:szCs w:val="24"/>
        </w:rPr>
        <w:t>usmeno od</w:t>
      </w:r>
      <w:r>
        <w:rPr>
          <w:szCs w:val="24"/>
        </w:rPr>
        <w:t xml:space="preserve"> strane Povjerenstva.</w:t>
      </w:r>
    </w:p>
    <w:p w:rsidR="007F6870" w:rsidRDefault="00324A19">
      <w:pPr>
        <w:jc w:val="both"/>
        <w:rPr>
          <w:b/>
          <w:szCs w:val="24"/>
        </w:rPr>
      </w:pPr>
      <w:r>
        <w:rPr>
          <w:b/>
          <w:szCs w:val="24"/>
        </w:rPr>
        <w:t>Prijavljene osobe obavezne su pristupiti usmenom testiranju.</w:t>
      </w:r>
    </w:p>
    <w:p w:rsidR="007F6870" w:rsidRDefault="00324A19">
      <w:pPr>
        <w:jc w:val="both"/>
        <w:rPr>
          <w:szCs w:val="24"/>
        </w:rPr>
      </w:pPr>
      <w:r>
        <w:rPr>
          <w:szCs w:val="24"/>
        </w:rPr>
        <w:t>Kandidat koji ne pristupi testiranju više se ne smatra kandidatom u postupku.</w:t>
      </w:r>
    </w:p>
    <w:p w:rsidR="007F6870" w:rsidRDefault="00324A19">
      <w:pPr>
        <w:jc w:val="both"/>
        <w:rPr>
          <w:szCs w:val="24"/>
        </w:rPr>
      </w:pPr>
      <w:r>
        <w:rPr>
          <w:szCs w:val="24"/>
        </w:rPr>
        <w:t>Kandidat je dužan ponijeti sa sobom osobnu iskaznicu ili drugu identifikacijsku javnu ispravu na temelju koje se utvrđuje identitet kandidata prije testiranja.</w:t>
      </w:r>
    </w:p>
    <w:p w:rsidR="007F6870" w:rsidRDefault="00324A19">
      <w:pPr>
        <w:jc w:val="both"/>
        <w:rPr>
          <w:szCs w:val="24"/>
        </w:rPr>
      </w:pPr>
      <w:r>
        <w:rPr>
          <w:szCs w:val="24"/>
        </w:rPr>
        <w:t>Kandidat/kinja koji/koja ne dokaže identitet, te osobe za koje se utvrdi da nisu podnijele pravodobnu i potpunu prijavu kao i osobe koje ne ispunjavaju formalne uvjete propisane natječajem neće moći pristupiti testiranju.</w:t>
      </w:r>
    </w:p>
    <w:p w:rsidR="007F6870" w:rsidRDefault="00324A19">
      <w:pPr>
        <w:jc w:val="both"/>
        <w:rPr>
          <w:szCs w:val="24"/>
        </w:rPr>
      </w:pPr>
      <w:r>
        <w:rPr>
          <w:szCs w:val="24"/>
        </w:rPr>
        <w:t xml:space="preserve">Povjerenstvo će provoditi </w:t>
      </w:r>
      <w:r>
        <w:rPr>
          <w:b/>
          <w:szCs w:val="24"/>
        </w:rPr>
        <w:t>usmeno testiranje</w:t>
      </w:r>
      <w:r>
        <w:rPr>
          <w:szCs w:val="24"/>
        </w:rPr>
        <w:t xml:space="preserve"> i vrednovanje na način da svi članovi Povjerenstva imaju pravo postavljati do tri pitanja iz područja procjene odnosno testiranja koja se vrednuju od strane svakog člana Povjerenstva pojedinačno od 1 do 5 bodova i na kraju zbrajaju. Nakon utvrđivanja rezultata testiranja Povjerenstvo utvrđuje rang listu prijavljenih kandidata. Ako niti jedan od prijavljenih kandidata ne ostvari više od 50%  ukupnog broja bodova na testiranju ravnateljica može donijeti odluku o obustavi natječaja. Na temelju utvrđene rang liste prijavljenih kandidata ravnateljica odlučuje o odabiru kandidata za kojeg će tražiti prethodnu suglasnost Školskog odbora za zasnivanje radnog odnosa uzimajući u obzir rezultate cjelokupnog postupka procjene kandidata prema broju bodova. Ako dva ili više kandidata ostvare jednak broj bodova ravnateljica može odlučiti između svih kandidata koji imaju tri najbolja bodovna rezultata.</w:t>
      </w:r>
    </w:p>
    <w:p w:rsidR="007F6870" w:rsidRDefault="007F6870">
      <w:pPr>
        <w:jc w:val="both"/>
        <w:rPr>
          <w:szCs w:val="24"/>
        </w:rPr>
      </w:pPr>
    </w:p>
    <w:p w:rsidR="007F6870" w:rsidRDefault="00324A1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Rezultati natječaja bit će objavljeni na web stranici OŠ Primorski Dolac.</w:t>
      </w:r>
    </w:p>
    <w:p w:rsidR="007F6870" w:rsidRDefault="00324A19" w:rsidP="00AE09F9">
      <w:pPr>
        <w:shd w:val="clear" w:color="auto" w:fill="FFFFFF"/>
        <w:spacing w:before="150" w:line="315" w:lineRule="atLeast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Pravni i drugi izvori za pripremu kandidata:</w:t>
      </w:r>
    </w:p>
    <w:p w:rsidR="00D20997" w:rsidRDefault="00324A19" w:rsidP="00AE09F9">
      <w:pPr>
        <w:pStyle w:val="Odlomakpopisa"/>
        <w:numPr>
          <w:ilvl w:val="0"/>
          <w:numId w:val="16"/>
        </w:numPr>
        <w:shd w:val="clear" w:color="auto" w:fill="FFFFFF"/>
        <w:spacing w:before="150" w:line="315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Kurikulum za nastavni predmet Hrvatski jezik za osnovne škole i gimnazije u RH</w:t>
      </w:r>
      <w:r w:rsidR="00D20997">
        <w:rPr>
          <w:shd w:val="clear" w:color="auto" w:fill="FFFFFF"/>
        </w:rPr>
        <w:t xml:space="preserve"> </w:t>
      </w:r>
    </w:p>
    <w:p w:rsidR="00D20997" w:rsidRPr="00D20997" w:rsidRDefault="002F5818" w:rsidP="00AE09F9">
      <w:pPr>
        <w:pStyle w:val="Odlomakpopisa"/>
        <w:shd w:val="clear" w:color="auto" w:fill="FFFFFF"/>
        <w:spacing w:before="150" w:line="315" w:lineRule="atLeast"/>
        <w:jc w:val="both"/>
        <w:rPr>
          <w:shd w:val="clear" w:color="auto" w:fill="FFFFFF"/>
        </w:rPr>
      </w:pPr>
      <w:hyperlink r:id="rId10" w:history="1">
        <w:r w:rsidR="00D20997" w:rsidRPr="0073611C">
          <w:rPr>
            <w:rStyle w:val="Hiperveza"/>
            <w:shd w:val="clear" w:color="auto" w:fill="FFFFFF"/>
          </w:rPr>
          <w:t>https://narodne-novine.nn/clanci/sluzbeni/2019</w:t>
        </w:r>
      </w:hyperlink>
      <w:r w:rsidR="00D20997">
        <w:rPr>
          <w:shd w:val="clear" w:color="auto" w:fill="FFFFFF"/>
        </w:rPr>
        <w:t xml:space="preserve"> 01 10 215.html</w:t>
      </w:r>
    </w:p>
    <w:p w:rsidR="007F6870" w:rsidRDefault="00324A19" w:rsidP="00AE09F9">
      <w:pPr>
        <w:pStyle w:val="Odlomakpopisa"/>
        <w:numPr>
          <w:ilvl w:val="0"/>
          <w:numId w:val="16"/>
        </w:numPr>
        <w:shd w:val="clear" w:color="auto" w:fill="FFFFFF"/>
        <w:spacing w:before="150" w:line="315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Metodički priručnici iz Hrvatskog jezika za osnovne škole</w:t>
      </w:r>
    </w:p>
    <w:p w:rsidR="007F6870" w:rsidRDefault="00324A19" w:rsidP="00AE09F9">
      <w:pPr>
        <w:pStyle w:val="Odlomakpopisa"/>
        <w:numPr>
          <w:ilvl w:val="0"/>
          <w:numId w:val="16"/>
        </w:numPr>
        <w:shd w:val="clear" w:color="auto" w:fill="FFFFFF"/>
        <w:spacing w:before="150" w:line="315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Zakon o odgoju i obrazovanju u osnovnoj i srednjoj školi</w:t>
      </w:r>
      <w:r w:rsidR="00D20997">
        <w:rPr>
          <w:shd w:val="clear" w:color="auto" w:fill="FFFFFF"/>
        </w:rPr>
        <w:t xml:space="preserve"> ( NN br.87/08,86/09,92/10,105/10,90/11,5/12,16/12,86/12,126/12,94/13,152/1407/17,68/18,98/19.64/20,151/22,155/23,156/23</w:t>
      </w:r>
      <w:r w:rsidR="00E65EFE">
        <w:rPr>
          <w:shd w:val="clear" w:color="auto" w:fill="FFFFFF"/>
        </w:rPr>
        <w:t>).</w:t>
      </w:r>
      <w:bookmarkStart w:id="0" w:name="_GoBack"/>
      <w:bookmarkEnd w:id="0"/>
    </w:p>
    <w:p w:rsidR="007F6870" w:rsidRDefault="00324A19" w:rsidP="00AE09F9">
      <w:pPr>
        <w:pStyle w:val="Odlomakpopisa"/>
        <w:numPr>
          <w:ilvl w:val="0"/>
          <w:numId w:val="16"/>
        </w:numPr>
        <w:shd w:val="clear" w:color="auto" w:fill="FFFFFF"/>
        <w:spacing w:before="150" w:line="315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Pravilnik o načinima, postupcima i elementima vrednovanja učenika u osnovnoj i srednjoj školi</w:t>
      </w:r>
      <w:r w:rsidR="00D20997">
        <w:rPr>
          <w:shd w:val="clear" w:color="auto" w:fill="FFFFFF"/>
        </w:rPr>
        <w:t xml:space="preserve"> ( NN br.112/10,82/19,43/20,100/21).</w:t>
      </w:r>
    </w:p>
    <w:p w:rsidR="007F6870" w:rsidRDefault="007F6870" w:rsidP="00AE09F9">
      <w:pPr>
        <w:pStyle w:val="box455405t-9-8pleft"/>
        <w:spacing w:before="0" w:beforeAutospacing="0" w:after="0" w:afterAutospacing="0"/>
        <w:jc w:val="both"/>
        <w:rPr>
          <w:shd w:val="clear" w:color="auto" w:fill="FFFFFF"/>
        </w:rPr>
      </w:pPr>
    </w:p>
    <w:p w:rsidR="007F6870" w:rsidRPr="00D20997" w:rsidRDefault="00AE09F9" w:rsidP="00AE09F9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                                      </w:t>
      </w:r>
      <w:r w:rsidR="00324A19" w:rsidRPr="00D20997">
        <w:rPr>
          <w:b/>
          <w:i/>
          <w:szCs w:val="24"/>
        </w:rPr>
        <w:t>Povjerenstvo za procjenu i vrednovanje kandidata za zapošljavanje</w:t>
      </w:r>
    </w:p>
    <w:p w:rsidR="007F6870" w:rsidRDefault="007F6870" w:rsidP="00AE09F9">
      <w:pPr>
        <w:jc w:val="both"/>
        <w:rPr>
          <w:b/>
          <w:szCs w:val="24"/>
        </w:rPr>
      </w:pPr>
    </w:p>
    <w:p w:rsidR="007F6870" w:rsidRDefault="007F6870" w:rsidP="00AE09F9">
      <w:pPr>
        <w:jc w:val="both"/>
      </w:pPr>
    </w:p>
    <w:sectPr w:rsidR="007F6870">
      <w:headerReference w:type="even" r:id="rId11"/>
      <w:headerReference w:type="default" r:id="rId12"/>
      <w:type w:val="continuous"/>
      <w:pgSz w:w="11909" w:h="16834"/>
      <w:pgMar w:top="1134" w:right="1440" w:bottom="907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818" w:rsidRDefault="002F5818">
      <w:r>
        <w:separator/>
      </w:r>
    </w:p>
  </w:endnote>
  <w:endnote w:type="continuationSeparator" w:id="0">
    <w:p w:rsidR="002F5818" w:rsidRDefault="002F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818" w:rsidRDefault="002F5818">
      <w:r>
        <w:separator/>
      </w:r>
    </w:p>
  </w:footnote>
  <w:footnote w:type="continuationSeparator" w:id="0">
    <w:p w:rsidR="002F5818" w:rsidRDefault="002F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70" w:rsidRDefault="00324A19">
    <w:pPr>
      <w:pStyle w:val="Zaglavlje"/>
      <w:framePr w:dropCap="none" w:lines="1"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F6870" w:rsidRDefault="007F687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70" w:rsidRDefault="00324A19">
    <w:pPr>
      <w:pStyle w:val="Zaglavlje"/>
      <w:framePr w:dropCap="none" w:lines="1"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65EF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7F6870" w:rsidRDefault="007F687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476"/>
    <w:multiLevelType w:val="multilevel"/>
    <w:tmpl w:val="8FD6B1C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713C"/>
    <w:multiLevelType w:val="multilevel"/>
    <w:tmpl w:val="E57C7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2FAE"/>
    <w:multiLevelType w:val="multilevel"/>
    <w:tmpl w:val="047E9BEA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94F"/>
    <w:multiLevelType w:val="multilevel"/>
    <w:tmpl w:val="0ABAE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57FC"/>
    <w:multiLevelType w:val="multilevel"/>
    <w:tmpl w:val="1E60B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6D703BF"/>
    <w:multiLevelType w:val="multilevel"/>
    <w:tmpl w:val="E69EC2E4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158035C"/>
    <w:multiLevelType w:val="multilevel"/>
    <w:tmpl w:val="1B34F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94854"/>
    <w:multiLevelType w:val="multilevel"/>
    <w:tmpl w:val="7162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C24929"/>
    <w:multiLevelType w:val="multilevel"/>
    <w:tmpl w:val="2E36246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2511B"/>
    <w:multiLevelType w:val="multilevel"/>
    <w:tmpl w:val="883863E8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D71BE"/>
    <w:multiLevelType w:val="multilevel"/>
    <w:tmpl w:val="263AE5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158A9"/>
    <w:multiLevelType w:val="multilevel"/>
    <w:tmpl w:val="3B323B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3203F0B"/>
    <w:multiLevelType w:val="multilevel"/>
    <w:tmpl w:val="EB666162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6696C"/>
    <w:multiLevelType w:val="multilevel"/>
    <w:tmpl w:val="565C96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208B4"/>
    <w:multiLevelType w:val="multilevel"/>
    <w:tmpl w:val="EA7E6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AF64D1"/>
    <w:multiLevelType w:val="multilevel"/>
    <w:tmpl w:val="B89E1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5312D"/>
    <w:multiLevelType w:val="multilevel"/>
    <w:tmpl w:val="BFBAC434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50413"/>
    <w:multiLevelType w:val="multilevel"/>
    <w:tmpl w:val="79B2FF9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B234E"/>
    <w:multiLevelType w:val="multilevel"/>
    <w:tmpl w:val="11A074B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25281"/>
    <w:multiLevelType w:val="multilevel"/>
    <w:tmpl w:val="91A87794"/>
    <w:lvl w:ilvl="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BC08C6"/>
    <w:multiLevelType w:val="multilevel"/>
    <w:tmpl w:val="E522FC5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54F84"/>
    <w:multiLevelType w:val="multilevel"/>
    <w:tmpl w:val="A48ACBA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A7D57"/>
    <w:multiLevelType w:val="multilevel"/>
    <w:tmpl w:val="C9DEFFE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70"/>
    <w:rsid w:val="002F5818"/>
    <w:rsid w:val="00324A19"/>
    <w:rsid w:val="007F6870"/>
    <w:rsid w:val="00884DAE"/>
    <w:rsid w:val="00AE09F9"/>
    <w:rsid w:val="00AE3EF7"/>
    <w:rsid w:val="00B2786B"/>
    <w:rsid w:val="00D20997"/>
    <w:rsid w:val="00E62571"/>
    <w:rsid w:val="00E65EFE"/>
    <w:rsid w:val="00F94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5CE7F"/>
  <w15:docId w15:val="{00A55DD5-BB18-4DE2-84FC-4A00C0F3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de-DE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Bezproreda1">
    <w:name w:val="Bez proreda1"/>
    <w:uiPriority w:val="1"/>
    <w:qFormat/>
    <w:rPr>
      <w:lang w:val="en-AU"/>
    </w:rPr>
  </w:style>
  <w:style w:type="paragraph" w:customStyle="1" w:styleId="box455405t-9-8pleft">
    <w:name w:val="box_455405 t-9-8 pleft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box455405t-10-9-kurz-spcenter">
    <w:name w:val="box_455405 t-10-9-kurz-s pcenter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b/>
      <w:bCs/>
      <w:color w:val="4F81BD"/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table" w:styleId="Reetkatablice">
    <w:name w:val="Table Grid"/>
    <w:basedOn w:val="Obinatablica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semiHidden/>
    <w:unhideWhenUsed/>
    <w:rPr>
      <w:color w:val="800080"/>
      <w:u w:val="single"/>
    </w:rPr>
  </w:style>
  <w:style w:type="paragraph" w:customStyle="1" w:styleId="Default">
    <w:name w:val="Default"/>
    <w:pPr>
      <w:suppressAutoHyphens/>
      <w:autoSpaceDN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/clanci/sluzbeni/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-primorski-dolac.skole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701D-BEFB-4826-93D0-B8C010AC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61. stavak 1. točka 3., a u svezi s člankom 60. stavak 3. Zakona o sustavu državne uprave, ("Narodne novine" broj 75/93, 92/96, 48/99, 15/00, 127/00 i 59/01), po prethodno pribavljenoj suglasnosti Ministarstva pravosuđa, uprave i lokalne</vt:lpstr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61. stavak 1. točka 3., a u svezi s člankom 60. stavak 3. Zakona o sustavu državne uprave, ("Narodne novine" broj 75/93, 92/96, 48/99, 15/00, 127/00 i 59/01), po prethodno pribavljenoj suglasnosti Ministarstva pravosuđa, uprave i lokalne</dc:title>
  <dc:creator>Zupanija</dc:creator>
  <cp:lastModifiedBy>Admin</cp:lastModifiedBy>
  <cp:revision>10</cp:revision>
  <cp:lastPrinted>2026-03-11T10:29:00Z</cp:lastPrinted>
  <dcterms:created xsi:type="dcterms:W3CDTF">2026-03-11T10:29:00Z</dcterms:created>
  <dcterms:modified xsi:type="dcterms:W3CDTF">2026-03-12T10:02:00Z</dcterms:modified>
</cp:coreProperties>
</file>